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E542" w14:textId="6D5DACB0" w:rsidR="00F46986" w:rsidRDefault="00F46986" w:rsidP="00F46986">
      <w:pPr>
        <w:jc w:val="center"/>
      </w:pPr>
      <w:r>
        <w:t>Montour Falls Memorial Library • Board Meeting Agenda</w:t>
      </w:r>
      <w:r>
        <w:br/>
        <w:t>Wednesday, April 23rd at 4:30pm • Board Meeting for April per usual schedule</w:t>
      </w:r>
      <w:r>
        <w:br/>
        <w:t>*Requires board vote</w:t>
      </w:r>
    </w:p>
    <w:p w14:paraId="043EB1E8" w14:textId="6E61C95E" w:rsidR="00F46986" w:rsidRDefault="00F46986" w:rsidP="00F46986">
      <w:r w:rsidRPr="00F46986">
        <w:rPr>
          <w:b/>
          <w:bCs/>
        </w:rPr>
        <w:t>Trustees Present:</w:t>
      </w:r>
      <w:r>
        <w:t xml:space="preserve"> Jen</w:t>
      </w:r>
      <w:r w:rsidR="006E3D65">
        <w:t xml:space="preserve"> Lyn</w:t>
      </w:r>
      <w:r>
        <w:t xml:space="preserve"> Fisher, Bruce Boughton, Katherine </w:t>
      </w:r>
      <w:proofErr w:type="spellStart"/>
      <w:r>
        <w:t>Herleman</w:t>
      </w:r>
      <w:proofErr w:type="spellEnd"/>
      <w:r>
        <w:t xml:space="preserve">, Amanda Wiley, Noah Bump </w:t>
      </w:r>
      <w:r>
        <w:br/>
      </w:r>
      <w:r w:rsidRPr="00F46986">
        <w:rPr>
          <w:b/>
          <w:bCs/>
        </w:rPr>
        <w:t>Others Present:</w:t>
      </w:r>
      <w:r>
        <w:t xml:space="preserve"> Jessica Westlake, </w:t>
      </w:r>
      <w:r w:rsidR="00381CA6">
        <w:t xml:space="preserve">Angelo </w:t>
      </w:r>
      <w:proofErr w:type="spellStart"/>
      <w:r w:rsidR="00381CA6">
        <w:t>Diezhandino</w:t>
      </w:r>
      <w:proofErr w:type="spellEnd"/>
    </w:p>
    <w:p w14:paraId="59AB10FB" w14:textId="3617BC86" w:rsidR="00F46986" w:rsidRDefault="00F46986" w:rsidP="00F46986">
      <w:r>
        <w:t>Meeting called to order at 4:28pm.</w:t>
      </w:r>
    </w:p>
    <w:p w14:paraId="3C9D4B56" w14:textId="15AB0113" w:rsidR="00F46986" w:rsidRDefault="00F46986" w:rsidP="00F46986">
      <w:r>
        <w:t>Approval of Minutes</w:t>
      </w:r>
      <w:r>
        <w:br/>
      </w:r>
      <w:r w:rsidR="006E3D65">
        <w:t>Bruce</w:t>
      </w:r>
      <w:r>
        <w:t xml:space="preserve"> moved to approve; </w:t>
      </w:r>
      <w:r w:rsidR="006E3D65">
        <w:t>Jen</w:t>
      </w:r>
      <w:r>
        <w:t xml:space="preserve"> seconded. </w:t>
      </w:r>
      <w:r w:rsidR="00CE6F1A">
        <w:t>All approved</w:t>
      </w:r>
      <w:r>
        <w:t>.</w:t>
      </w:r>
    </w:p>
    <w:p w14:paraId="3DFAF828" w14:textId="087F47B9" w:rsidR="00F46986" w:rsidRDefault="00F46986" w:rsidP="00F46986">
      <w:r>
        <w:t>Public Expression</w:t>
      </w:r>
      <w:r>
        <w:br/>
        <w:t>None.</w:t>
      </w:r>
    </w:p>
    <w:p w14:paraId="0D5A08D8" w14:textId="4CB63128" w:rsidR="006E3D65" w:rsidRDefault="00F46986" w:rsidP="00F46986">
      <w:r>
        <w:t>Treasurer’s Report</w:t>
      </w:r>
      <w:r w:rsidR="006E3D65">
        <w:br/>
        <w:t>Bruce reported regular operations, we are just waiting for funding. Jess stated that she spoke with Brian from Southern Tier Library System (STLS), who reported that no state funding has been received at this time. The Board discussed possible impacts of loss of Federal funding</w:t>
      </w:r>
      <w:r w:rsidR="003A611F">
        <w:t>, including the Institute of Museum and Library Services. There are no immediate impacts anticipated at this time.</w:t>
      </w:r>
      <w:r w:rsidR="006E3D65">
        <w:t xml:space="preserve"> </w:t>
      </w:r>
    </w:p>
    <w:p w14:paraId="4416FE97" w14:textId="611CA5EF" w:rsidR="00F46986" w:rsidRDefault="00F46986" w:rsidP="00F46986">
      <w:pPr>
        <w:pStyle w:val="ListParagraph"/>
        <w:numPr>
          <w:ilvl w:val="0"/>
          <w:numId w:val="1"/>
        </w:numPr>
      </w:pPr>
      <w:r>
        <w:t>Credit Card Processing</w:t>
      </w:r>
      <w:r w:rsidR="003A611F">
        <w:br/>
        <w:t xml:space="preserve">The Board discussed options for a credit card processing system for fundraising and accepting donations to the library. </w:t>
      </w:r>
      <w:r w:rsidR="00CE6F1A">
        <w:t xml:space="preserve">Bruce recommended one system in particular </w:t>
      </w:r>
      <w:r w:rsidR="004B3709">
        <w:t xml:space="preserve">which </w:t>
      </w:r>
      <w:r w:rsidR="00CE6F1A">
        <w:t xml:space="preserve">has card readers that can be purchased ($900) or leased, which is Wi-Fi accessible and can maintain a 24-hour battery life when fully charged. Noah asked why </w:t>
      </w:r>
      <w:proofErr w:type="gramStart"/>
      <w:r w:rsidR="00CE6F1A">
        <w:t>use</w:t>
      </w:r>
      <w:proofErr w:type="gramEnd"/>
      <w:r w:rsidR="00CE6F1A">
        <w:t xml:space="preserve"> this system instead of Square. Bruce stated this system has local 24/7 support, while Square can take 2-3 days to resolve issues. Kat asked about liability concerns when running a person’s card, and Bruce responded that </w:t>
      </w:r>
      <w:proofErr w:type="gramStart"/>
      <w:r w:rsidR="00CE6F1A">
        <w:t>as long as</w:t>
      </w:r>
      <w:proofErr w:type="gramEnd"/>
      <w:r w:rsidR="00CE6F1A">
        <w:t xml:space="preserve"> the donation/purchase is being made in-person, there is no liability. Jess forwarded an email to the Board discussing other credit card processing systems, and the Board agreed to research the options.</w:t>
      </w:r>
    </w:p>
    <w:p w14:paraId="3C82FABB" w14:textId="77777777" w:rsidR="00160EDF" w:rsidRDefault="00CE6F1A" w:rsidP="00160EDF">
      <w:pPr>
        <w:ind w:left="400"/>
      </w:pPr>
      <w:r>
        <w:t>Kat motioned to approve the Treasurer’s report; Jen seconded. All approved.</w:t>
      </w:r>
    </w:p>
    <w:p w14:paraId="18FC4FFB" w14:textId="49A8FCD8" w:rsidR="00160EDF" w:rsidRDefault="00F46986" w:rsidP="00160EDF">
      <w:r>
        <w:t>President’s Repor</w:t>
      </w:r>
      <w:r w:rsidR="00160EDF">
        <w:t>t</w:t>
      </w:r>
    </w:p>
    <w:p w14:paraId="2B197117" w14:textId="12CB36A7" w:rsidR="00F46986" w:rsidRDefault="00F46986" w:rsidP="00160EDF">
      <w:pPr>
        <w:pStyle w:val="ListParagraph"/>
        <w:numPr>
          <w:ilvl w:val="0"/>
          <w:numId w:val="1"/>
        </w:numPr>
      </w:pPr>
      <w:r>
        <w:t>Appoint staff*</w:t>
      </w:r>
      <w:r w:rsidR="00FE6255">
        <w:br/>
        <w:t xml:space="preserve">The library hired a new clerk. They are currently working on social media and other outreach tasks and are doing very well </w:t>
      </w:r>
      <w:proofErr w:type="gramStart"/>
      <w:r w:rsidR="00FE6255">
        <w:t>at this time</w:t>
      </w:r>
      <w:proofErr w:type="gramEnd"/>
      <w:r w:rsidR="00FE6255">
        <w:t xml:space="preserve">. Jess requested the official hours for new staff to be 25 hours per week, with option to increase as needed. Bruce motioned to </w:t>
      </w:r>
      <w:proofErr w:type="gramStart"/>
      <w:r w:rsidR="00FE6255">
        <w:t>approve,</w:t>
      </w:r>
      <w:proofErr w:type="gramEnd"/>
      <w:r w:rsidR="00FE6255">
        <w:t xml:space="preserve"> Kat seconded. All approved.</w:t>
      </w:r>
    </w:p>
    <w:p w14:paraId="1F7BA2E7" w14:textId="77777777" w:rsidR="00FE6255" w:rsidRDefault="00F46986" w:rsidP="00FE6255">
      <w:r>
        <w:t>Committee Reports</w:t>
      </w:r>
    </w:p>
    <w:p w14:paraId="626948C1" w14:textId="68AE21B9" w:rsidR="00FE6255" w:rsidRDefault="00F46986" w:rsidP="00F46986">
      <w:pPr>
        <w:pStyle w:val="ListParagraph"/>
        <w:numPr>
          <w:ilvl w:val="0"/>
          <w:numId w:val="1"/>
        </w:numPr>
      </w:pPr>
      <w:r>
        <w:t>Building &amp; Grounds Committee</w:t>
      </w:r>
      <w:r w:rsidR="00FE6255">
        <w:t xml:space="preserve"> – Did not meet.</w:t>
      </w:r>
    </w:p>
    <w:p w14:paraId="29418517" w14:textId="55F84468" w:rsidR="00FE6255" w:rsidRDefault="00F46986" w:rsidP="00F46986">
      <w:pPr>
        <w:pStyle w:val="ListParagraph"/>
        <w:numPr>
          <w:ilvl w:val="0"/>
          <w:numId w:val="1"/>
        </w:numPr>
      </w:pPr>
      <w:r>
        <w:t>Finance/executive Committee</w:t>
      </w:r>
      <w:r w:rsidR="00FE6255">
        <w:t xml:space="preserve"> – Did not meet, but it was discussed that they would need to meet soon to discuss internal and external audits.</w:t>
      </w:r>
    </w:p>
    <w:p w14:paraId="72897D62" w14:textId="71CF94B2" w:rsidR="00FE6255" w:rsidRDefault="00F46986" w:rsidP="00F46986">
      <w:pPr>
        <w:pStyle w:val="ListParagraph"/>
        <w:numPr>
          <w:ilvl w:val="0"/>
          <w:numId w:val="1"/>
        </w:numPr>
      </w:pPr>
      <w:r>
        <w:lastRenderedPageBreak/>
        <w:t>Fundraising/Grants/Community Relations Committee</w:t>
      </w:r>
      <w:r w:rsidR="00FE6255">
        <w:t xml:space="preserve"> – Did not meet.</w:t>
      </w:r>
    </w:p>
    <w:p w14:paraId="7415BF74" w14:textId="10E0BAC0" w:rsidR="00FE6255" w:rsidRDefault="00F46986" w:rsidP="00F46986">
      <w:pPr>
        <w:pStyle w:val="ListParagraph"/>
        <w:numPr>
          <w:ilvl w:val="0"/>
          <w:numId w:val="1"/>
        </w:numPr>
      </w:pPr>
      <w:r>
        <w:t>Historical Records &amp; Artifacts Committee</w:t>
      </w:r>
      <w:r w:rsidR="00FE6255">
        <w:t xml:space="preserve"> – Did not meet.</w:t>
      </w:r>
    </w:p>
    <w:p w14:paraId="649AF828" w14:textId="51F678BA" w:rsidR="00F46986" w:rsidRDefault="00F46986" w:rsidP="00F46986">
      <w:pPr>
        <w:pStyle w:val="ListParagraph"/>
        <w:numPr>
          <w:ilvl w:val="0"/>
          <w:numId w:val="1"/>
        </w:numPr>
      </w:pPr>
      <w:r>
        <w:t>Personnel/ Nominating/Policies Committee</w:t>
      </w:r>
      <w:r w:rsidR="00FE6255">
        <w:t xml:space="preserve"> – Met about bookkeeper. No changes.</w:t>
      </w:r>
    </w:p>
    <w:p w14:paraId="0C783A53" w14:textId="77777777" w:rsidR="00FE6255" w:rsidRDefault="00FE6255" w:rsidP="00F46986"/>
    <w:p w14:paraId="5BF1F9FE" w14:textId="77777777" w:rsidR="00FE6255" w:rsidRDefault="00F46986" w:rsidP="00F46986">
      <w:r>
        <w:t>Director’s Report</w:t>
      </w:r>
    </w:p>
    <w:p w14:paraId="007F4E9B" w14:textId="082DF395" w:rsidR="00FE6255" w:rsidRDefault="00F46986" w:rsidP="00F46986">
      <w:pPr>
        <w:pStyle w:val="ListParagraph"/>
        <w:numPr>
          <w:ilvl w:val="0"/>
          <w:numId w:val="2"/>
        </w:numPr>
      </w:pPr>
      <w:r>
        <w:t>Institute of Museum and Library Services funding and direct impacts</w:t>
      </w:r>
      <w:r w:rsidR="00CE76AD">
        <w:t xml:space="preserve"> – discussed in Treasurer’s report.</w:t>
      </w:r>
    </w:p>
    <w:p w14:paraId="55FF7DDF" w14:textId="1ED3448D" w:rsidR="00FE6255" w:rsidRDefault="00F46986" w:rsidP="00F46986">
      <w:pPr>
        <w:pStyle w:val="ListParagraph"/>
        <w:numPr>
          <w:ilvl w:val="0"/>
          <w:numId w:val="2"/>
        </w:numPr>
      </w:pPr>
      <w:r>
        <w:t>American Library Association (ALA)</w:t>
      </w:r>
      <w:r w:rsidR="00CE76AD">
        <w:t xml:space="preserve"> – the library was awarded $10,000 under the </w:t>
      </w:r>
      <w:r w:rsidR="00CE76AD" w:rsidRPr="00CE76AD">
        <w:t>Libraries Transforming Communities: Accessible Small and Rural Communities</w:t>
      </w:r>
      <w:r w:rsidR="00CE76AD">
        <w:t xml:space="preserve"> grant program. This will be used to expand the work the library does with the Office for People with Developmental Disabilities (OPWDD). The library is currently working on developing an “accessibility tasting” where people can test various adaptive equipment to see what works for them. The program will begin with the DD population only, then expand to the </w:t>
      </w:r>
      <w:proofErr w:type="gramStart"/>
      <w:r w:rsidR="00CE76AD">
        <w:t>general public</w:t>
      </w:r>
      <w:proofErr w:type="gramEnd"/>
      <w:r w:rsidR="00CE76AD">
        <w:t xml:space="preserve"> in the future.</w:t>
      </w:r>
    </w:p>
    <w:p w14:paraId="26492569" w14:textId="464EF9C3" w:rsidR="00CE76AD" w:rsidRDefault="00F46986" w:rsidP="00F46986">
      <w:pPr>
        <w:pStyle w:val="ListParagraph"/>
        <w:numPr>
          <w:ilvl w:val="0"/>
          <w:numId w:val="2"/>
        </w:numPr>
      </w:pPr>
      <w:r>
        <w:t>Foundation for Southern Tier Libraries</w:t>
      </w:r>
      <w:r w:rsidR="00CE76AD">
        <w:t xml:space="preserve"> – The grant provided was able to purchase two laptops. The library will also be expanding the hours on Friday nights with the grant money. These expanded hours are targeted towards teens, so they have a safe space to be on Friday evenings.</w:t>
      </w:r>
    </w:p>
    <w:p w14:paraId="5ED51894" w14:textId="3A9D1B46" w:rsidR="00CE76AD" w:rsidRPr="00ED4F36" w:rsidRDefault="00F46986" w:rsidP="00F46986">
      <w:pPr>
        <w:pStyle w:val="ListParagraph"/>
        <w:numPr>
          <w:ilvl w:val="0"/>
          <w:numId w:val="2"/>
        </w:numPr>
      </w:pPr>
      <w:r>
        <w:t>STLS Spring CE</w:t>
      </w:r>
      <w:r w:rsidR="00CE76AD">
        <w:t xml:space="preserve"> – taking place Friday, May 9</w:t>
      </w:r>
      <w:r w:rsidR="00CE76AD" w:rsidRPr="00CE76AD">
        <w:rPr>
          <w:vertAlign w:val="superscript"/>
        </w:rPr>
        <w:t>th</w:t>
      </w:r>
      <w:r w:rsidR="00CE76AD">
        <w:t xml:space="preserve"> at the Radisson in Corning. Board members </w:t>
      </w:r>
      <w:r w:rsidR="00CE76AD" w:rsidRPr="00ED4F36">
        <w:t xml:space="preserve">are encouraged to </w:t>
      </w:r>
      <w:r w:rsidR="00B71CBB" w:rsidRPr="00ED4F36">
        <w:t>register.</w:t>
      </w:r>
    </w:p>
    <w:p w14:paraId="7399105B" w14:textId="6333904B" w:rsidR="00CE76AD" w:rsidRPr="00ED4F36" w:rsidRDefault="00F46986" w:rsidP="00F46986">
      <w:pPr>
        <w:pStyle w:val="ListParagraph"/>
        <w:numPr>
          <w:ilvl w:val="0"/>
          <w:numId w:val="2"/>
        </w:numPr>
      </w:pPr>
      <w:r w:rsidRPr="00ED4F36">
        <w:t>Computer/equipment upgrades</w:t>
      </w:r>
      <w:r w:rsidR="00B71CBB" w:rsidRPr="00ED4F36">
        <w:t xml:space="preserve"> – A quote was provided to replace the server at the standing desk. </w:t>
      </w:r>
      <w:r w:rsidR="00ED4F36" w:rsidRPr="00ED4F36">
        <w:t>Pending a finance committee review.</w:t>
      </w:r>
      <w:r w:rsidR="00B71CBB" w:rsidRPr="00ED4F36">
        <w:t xml:space="preserve"> </w:t>
      </w:r>
    </w:p>
    <w:p w14:paraId="178F8F7B" w14:textId="6E312431" w:rsidR="00CE76AD" w:rsidRPr="00ED4F36" w:rsidRDefault="00F46986" w:rsidP="00F46986">
      <w:pPr>
        <w:pStyle w:val="ListParagraph"/>
        <w:numPr>
          <w:ilvl w:val="0"/>
          <w:numId w:val="2"/>
        </w:numPr>
      </w:pPr>
      <w:r w:rsidRPr="00ED4F36">
        <w:t>Southern Tier Library System (STLS) Proposed Cost Shares 20</w:t>
      </w:r>
      <w:r w:rsidR="00B71CBB" w:rsidRPr="00ED4F36">
        <w:t>2</w:t>
      </w:r>
      <w:r w:rsidRPr="00ED4F36">
        <w:t>6-2028</w:t>
      </w:r>
      <w:r w:rsidR="00B71CBB" w:rsidRPr="00ED4F36">
        <w:t xml:space="preserve"> - $500,000 proposed for workflow and circulation. More information is provided in an email for Trustees to look over</w:t>
      </w:r>
      <w:r w:rsidR="00ED4F36" w:rsidRPr="00ED4F36">
        <w:t>.</w:t>
      </w:r>
    </w:p>
    <w:p w14:paraId="52FE0C42" w14:textId="6D8B0E5E" w:rsidR="00CE76AD" w:rsidRPr="00ED4F36" w:rsidRDefault="00F46986" w:rsidP="00F46986">
      <w:pPr>
        <w:pStyle w:val="ListParagraph"/>
        <w:numPr>
          <w:ilvl w:val="0"/>
          <w:numId w:val="2"/>
        </w:numPr>
      </w:pPr>
      <w:r w:rsidRPr="00ED4F36">
        <w:t>Halco Update</w:t>
      </w:r>
      <w:r w:rsidR="00B71CBB" w:rsidRPr="00ED4F36">
        <w:t xml:space="preserve"> – The library can use the system that is still in the vault room. Halco also recommended purchasing a dehumidifier ($700) to keep in the room. Jess has reached out to the Historical Society for input and is waiting to hear back.</w:t>
      </w:r>
    </w:p>
    <w:p w14:paraId="18F3A8A2" w14:textId="2E8FD326" w:rsidR="00CE76AD" w:rsidRPr="00ED4F36" w:rsidRDefault="00F46986" w:rsidP="00F46986">
      <w:pPr>
        <w:pStyle w:val="ListParagraph"/>
        <w:numPr>
          <w:ilvl w:val="0"/>
          <w:numId w:val="2"/>
        </w:numPr>
      </w:pPr>
      <w:r w:rsidRPr="00ED4F36">
        <w:t>Network Drops</w:t>
      </w:r>
      <w:r w:rsidR="00B71CBB" w:rsidRPr="00ED4F36">
        <w:t xml:space="preserve"> – STLS will be providing ethernet cables for approximately 15 locations within the library. Board also discussed lease agreement and construction funding.</w:t>
      </w:r>
    </w:p>
    <w:p w14:paraId="462D6479" w14:textId="53639AD5" w:rsidR="00CE76AD" w:rsidRPr="00ED4F36" w:rsidRDefault="00F46986" w:rsidP="00F46986">
      <w:pPr>
        <w:pStyle w:val="ListParagraph"/>
        <w:numPr>
          <w:ilvl w:val="0"/>
          <w:numId w:val="2"/>
        </w:numPr>
      </w:pPr>
      <w:r w:rsidRPr="00ED4F36">
        <w:t>Schuyler County Historical Society</w:t>
      </w:r>
      <w:r w:rsidR="00B71CBB" w:rsidRPr="00ED4F36">
        <w:t xml:space="preserve"> – Jess will be in touch with Historical Society about displaying sword in the library, which is currently on a long-term loan elsewhere. Board discussed rotation frequency of historical artifacts.</w:t>
      </w:r>
    </w:p>
    <w:p w14:paraId="26BF8EBB" w14:textId="006CD0F9" w:rsidR="00F46986" w:rsidRPr="00ED4F36" w:rsidRDefault="00F46986" w:rsidP="00F46986">
      <w:pPr>
        <w:pStyle w:val="ListParagraph"/>
        <w:numPr>
          <w:ilvl w:val="0"/>
          <w:numId w:val="2"/>
        </w:numPr>
      </w:pPr>
      <w:r w:rsidRPr="00ED4F36">
        <w:t>Staff Reports</w:t>
      </w:r>
      <w:r w:rsidR="00160EDF" w:rsidRPr="00ED4F36">
        <w:t xml:space="preserve"> – None.</w:t>
      </w:r>
    </w:p>
    <w:p w14:paraId="4182A3E1" w14:textId="4A9E66E0" w:rsidR="00160EDF" w:rsidRDefault="00160EDF" w:rsidP="00160EDF">
      <w:r w:rsidRPr="00ED4F36">
        <w:t>Board discussed the school budget vote being held mid-May. Campaign materials are being</w:t>
      </w:r>
      <w:r>
        <w:t xml:space="preserve"> developed.</w:t>
      </w:r>
    </w:p>
    <w:p w14:paraId="00BF41D0" w14:textId="28C025F9" w:rsidR="00160EDF" w:rsidRDefault="00160EDF" w:rsidP="00160EDF">
      <w:r>
        <w:t xml:space="preserve">Board also discussed that Bruce </w:t>
      </w:r>
      <w:proofErr w:type="gramStart"/>
      <w:r>
        <w:t>will</w:t>
      </w:r>
      <w:proofErr w:type="gramEnd"/>
      <w:r>
        <w:t xml:space="preserve"> provide paperwork to add select trustees to the Library’s Chemung Canal account.</w:t>
      </w:r>
    </w:p>
    <w:p w14:paraId="45DB3291" w14:textId="1DD364FE" w:rsidR="006545C0" w:rsidRDefault="00F46986" w:rsidP="00F46986">
      <w:r>
        <w:t>• Adjournment</w:t>
      </w:r>
    </w:p>
    <w:p w14:paraId="6214F74A" w14:textId="3D90FBC0" w:rsidR="00160EDF" w:rsidRDefault="00160EDF" w:rsidP="00F46986">
      <w:r>
        <w:t>Kat motioned to adjourn; Jen seconded. All approved. Meeting adjourned at 5:33pm.</w:t>
      </w:r>
    </w:p>
    <w:sectPr w:rsidR="00160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237C1"/>
    <w:multiLevelType w:val="hybridMultilevel"/>
    <w:tmpl w:val="67C4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891477"/>
    <w:multiLevelType w:val="hybridMultilevel"/>
    <w:tmpl w:val="CFB60D3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16cid:durableId="917902779">
    <w:abstractNumId w:val="1"/>
  </w:num>
  <w:num w:numId="2" w16cid:durableId="78434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86"/>
    <w:rsid w:val="00160EDF"/>
    <w:rsid w:val="00220297"/>
    <w:rsid w:val="00311CBB"/>
    <w:rsid w:val="00381CA6"/>
    <w:rsid w:val="003A611F"/>
    <w:rsid w:val="004B3709"/>
    <w:rsid w:val="006545C0"/>
    <w:rsid w:val="006E3D65"/>
    <w:rsid w:val="00720EB1"/>
    <w:rsid w:val="00B35EC6"/>
    <w:rsid w:val="00B71CBB"/>
    <w:rsid w:val="00CE6F1A"/>
    <w:rsid w:val="00CE76AD"/>
    <w:rsid w:val="00ED4F36"/>
    <w:rsid w:val="00EE6EA3"/>
    <w:rsid w:val="00F46986"/>
    <w:rsid w:val="00FE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488F"/>
  <w15:chartTrackingRefBased/>
  <w15:docId w15:val="{1255A41F-CE6C-4F1F-A35E-6805AECC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9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9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9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9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9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9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9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9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9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9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9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9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9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9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9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9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9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986"/>
    <w:rPr>
      <w:rFonts w:eastAsiaTheme="majorEastAsia" w:cstheme="majorBidi"/>
      <w:color w:val="272727" w:themeColor="text1" w:themeTint="D8"/>
    </w:rPr>
  </w:style>
  <w:style w:type="paragraph" w:styleId="Title">
    <w:name w:val="Title"/>
    <w:basedOn w:val="Normal"/>
    <w:next w:val="Normal"/>
    <w:link w:val="TitleChar"/>
    <w:uiPriority w:val="10"/>
    <w:qFormat/>
    <w:rsid w:val="00F469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9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9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9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986"/>
    <w:pPr>
      <w:spacing w:before="160"/>
      <w:jc w:val="center"/>
    </w:pPr>
    <w:rPr>
      <w:i/>
      <w:iCs/>
      <w:color w:val="404040" w:themeColor="text1" w:themeTint="BF"/>
    </w:rPr>
  </w:style>
  <w:style w:type="character" w:customStyle="1" w:styleId="QuoteChar">
    <w:name w:val="Quote Char"/>
    <w:basedOn w:val="DefaultParagraphFont"/>
    <w:link w:val="Quote"/>
    <w:uiPriority w:val="29"/>
    <w:rsid w:val="00F46986"/>
    <w:rPr>
      <w:i/>
      <w:iCs/>
      <w:color w:val="404040" w:themeColor="text1" w:themeTint="BF"/>
    </w:rPr>
  </w:style>
  <w:style w:type="paragraph" w:styleId="ListParagraph">
    <w:name w:val="List Paragraph"/>
    <w:basedOn w:val="Normal"/>
    <w:uiPriority w:val="34"/>
    <w:qFormat/>
    <w:rsid w:val="00F46986"/>
    <w:pPr>
      <w:ind w:left="720"/>
      <w:contextualSpacing/>
    </w:pPr>
  </w:style>
  <w:style w:type="character" w:styleId="IntenseEmphasis">
    <w:name w:val="Intense Emphasis"/>
    <w:basedOn w:val="DefaultParagraphFont"/>
    <w:uiPriority w:val="21"/>
    <w:qFormat/>
    <w:rsid w:val="00F46986"/>
    <w:rPr>
      <w:i/>
      <w:iCs/>
      <w:color w:val="0F4761" w:themeColor="accent1" w:themeShade="BF"/>
    </w:rPr>
  </w:style>
  <w:style w:type="paragraph" w:styleId="IntenseQuote">
    <w:name w:val="Intense Quote"/>
    <w:basedOn w:val="Normal"/>
    <w:next w:val="Normal"/>
    <w:link w:val="IntenseQuoteChar"/>
    <w:uiPriority w:val="30"/>
    <w:qFormat/>
    <w:rsid w:val="00F469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986"/>
    <w:rPr>
      <w:i/>
      <w:iCs/>
      <w:color w:val="0F4761" w:themeColor="accent1" w:themeShade="BF"/>
    </w:rPr>
  </w:style>
  <w:style w:type="character" w:styleId="IntenseReference">
    <w:name w:val="Intense Reference"/>
    <w:basedOn w:val="DefaultParagraphFont"/>
    <w:uiPriority w:val="32"/>
    <w:qFormat/>
    <w:rsid w:val="00F469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Schuyler County</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Wiley</dc:creator>
  <cp:keywords/>
  <dc:description/>
  <cp:lastModifiedBy>Amanda Wiley</cp:lastModifiedBy>
  <cp:revision>5</cp:revision>
  <dcterms:created xsi:type="dcterms:W3CDTF">2025-04-27T23:39:00Z</dcterms:created>
  <dcterms:modified xsi:type="dcterms:W3CDTF">2025-05-14T00:29:00Z</dcterms:modified>
</cp:coreProperties>
</file>